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059D18C" w14:paraId="17E98368" wp14:textId="21F39191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7059D18C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PROTOKÓŁ</w:t>
      </w:r>
    </w:p>
    <w:p xmlns:wp14="http://schemas.microsoft.com/office/word/2010/wordml" w:rsidP="46F99842" w14:paraId="06D1FC4B" wp14:textId="08BC697E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Przekazania/ zwrotu sprzętu</w:t>
      </w:r>
    </w:p>
    <w:p xmlns:wp14="http://schemas.microsoft.com/office/word/2010/wordml" w:rsidP="7059D18C" w14:paraId="7339341B" wp14:textId="02DF8513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 dniu ……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…….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. zostały przekazane dla (nazwa 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Najemcy)…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………………………………… na czas 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obowiązywania Umowy nr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…….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./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…….</w:t>
      </w: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, dotyczącej……………………………………………. – niżej wymienione urządzenia będące własnością Centrum Kultury w Krynicy-Zdroju:</w:t>
      </w:r>
    </w:p>
    <w:p xmlns:wp14="http://schemas.microsoft.com/office/word/2010/wordml" w:rsidP="46F99842" w14:paraId="4289CB51" wp14:textId="5D04DF06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…………………………………………………………………………………………………………………………………….</w:t>
      </w:r>
    </w:p>
    <w:p xmlns:wp14="http://schemas.microsoft.com/office/word/2010/wordml" w:rsidP="46F99842" w14:paraId="08B5292A" wp14:textId="17D6E76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Średni zestaw nagłośnieniowy (Konieczny jest pracownik CK do obsługi tego zestawu):</w:t>
      </w:r>
    </w:p>
    <w:p xmlns:wp14="http://schemas.microsoft.com/office/word/2010/wordml" w:rsidP="46F99842" w14:paraId="3DA96CA3" wp14:textId="5ACA7226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 x kolumna STK1210 (1200 W RMS) 150,00</w:t>
      </w:r>
    </w:p>
    <w:p xmlns:wp14="http://schemas.microsoft.com/office/word/2010/wordml" w:rsidP="46F99842" w14:paraId="791B8E20" wp14:textId="1483A4C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 x kolumna Draus MC610 (kolumna szerokopasmowa 600 W RMS)</w:t>
      </w:r>
    </w:p>
    <w:p xmlns:wp14="http://schemas.microsoft.com/office/word/2010/wordml" w:rsidP="46F99842" w14:paraId="38A4287A" wp14:textId="5F901BD8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 x statyw kolumnowy</w:t>
      </w:r>
    </w:p>
    <w:p xmlns:wp14="http://schemas.microsoft.com/office/word/2010/wordml" w:rsidP="46F99842" w14:paraId="57375426" wp14:textId="56EEB926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4 x kolumna </w:t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Draus</w:t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HF12 (kolumna </w:t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niskotonowa</w:t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1200 W RMS)</w:t>
      </w:r>
    </w:p>
    <w:p w:rsidR="46F99842" w:rsidP="46F99842" w:rsidRDefault="46F99842" w14:paraId="1DBD45CA" w14:textId="338344AA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końcówki mocy Draus (dostosowana do mocy głośników)</w:t>
      </w:r>
    </w:p>
    <w:p w:rsidR="46F99842" w:rsidP="46F99842" w:rsidRDefault="46F99842" w14:paraId="75D3E2DA" w14:textId="28A29903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4 x mikrofon bezprzewodowy SENNHEISER (mikrofon do ręki)</w:t>
      </w:r>
    </w:p>
    <w:p w:rsidR="46F99842" w:rsidP="46F99842" w:rsidRDefault="46F99842" w14:paraId="14B89367" w14:textId="2FF92949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 x mikrofon bezprzewodowy SHURE (mikrofon do ręki)</w:t>
      </w:r>
    </w:p>
    <w:p w:rsidR="46F99842" w:rsidP="46F99842" w:rsidRDefault="46F99842" w14:paraId="1FCC1DA5" w14:textId="653E1A43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3 x mikrofon instrumentalny SHURE</w:t>
      </w:r>
    </w:p>
    <w:p w:rsidR="46F99842" w:rsidP="46F99842" w:rsidRDefault="46F99842" w14:paraId="4501CAB3" w14:textId="48042E72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8 x statyw mikrofonowy</w:t>
      </w:r>
    </w:p>
    <w:p w:rsidR="46F99842" w:rsidP="46F99842" w:rsidRDefault="46F99842" w14:paraId="6CCE585A" w14:textId="240A5EE0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 x mikser cyfrowy Allen&amp;Heath SQ6 (24 wejścia mikrofonowe, 2 wejścia stereo)</w:t>
      </w:r>
    </w:p>
    <w:p w:rsidR="46F99842" w:rsidP="46F99842" w:rsidRDefault="46F99842" w14:paraId="3CD40843" w14:textId="404EAECA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 x stage rack</w:t>
      </w:r>
    </w:p>
    <w:p w:rsidR="46F99842" w:rsidP="46F99842" w:rsidRDefault="46F99842" w14:paraId="66E3BB87" w14:textId="218844FE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Niezbędne przewody do połączenia zestawu</w:t>
      </w:r>
    </w:p>
    <w:p w:rsidR="46F99842" w:rsidP="46F99842" w:rsidRDefault="46F99842" w14:paraId="50D96829" w14:textId="508C6473">
      <w:pPr>
        <w:jc w:val="both"/>
      </w:pPr>
      <w:r w:rsidRPr="7059D18C" w:rsidR="7059D1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2200,00 zł netto/doba</w:t>
      </w:r>
      <w:r>
        <w:br/>
      </w:r>
    </w:p>
    <w:p w:rsidR="46F99842" w:rsidP="46F99842" w:rsidRDefault="46F99842" w14:paraId="17DC034E" w14:textId="2E9AC9F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SCENY MOBILNEJ</w:t>
      </w:r>
    </w:p>
    <w:p w:rsidR="46F99842" w:rsidP="46F99842" w:rsidRDefault="46F99842" w14:paraId="7C1A429B" w14:textId="7D9264F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Scena mobilna w rozmiarze 5x6 z zadaszeniem.</w:t>
      </w:r>
    </w:p>
    <w:p w:rsidR="46F99842" w:rsidP="46F99842" w:rsidRDefault="46F99842" w14:paraId="5FB5C110" w14:textId="34987969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1600,00 zł netto/doba</w:t>
      </w:r>
    </w:p>
    <w:p w:rsidR="46F99842" w:rsidP="46F99842" w:rsidRDefault="46F99842" w14:paraId="59A9A1DC" w14:textId="44D2373E">
      <w:pPr>
        <w:jc w:val="both"/>
      </w:pPr>
    </w:p>
    <w:p w:rsidR="46F99842" w:rsidP="46F99842" w:rsidRDefault="46F99842" w14:paraId="6EBCEBA7" w14:textId="349A965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Oświetlenie</w:t>
      </w:r>
    </w:p>
    <w:p w:rsidR="46F99842" w:rsidP="46F99842" w:rsidRDefault="46F99842" w14:paraId="4F26D129" w14:textId="3960FEE5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6 x Martin RUSH MH1</w:t>
      </w:r>
    </w:p>
    <w:p w:rsidR="46F99842" w:rsidP="46F99842" w:rsidRDefault="46F99842" w14:paraId="4460BD16" w14:textId="301251B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 x Reflektor PC</w:t>
      </w:r>
    </w:p>
    <w:p w:rsidR="46F99842" w:rsidP="46F99842" w:rsidRDefault="46F99842" w14:paraId="14DF9542" w14:textId="2B3CC8B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Niezbędne przewody do podłączenia oświetlenia i sterowanie.</w:t>
      </w:r>
    </w:p>
    <w:p w:rsidR="46F99842" w:rsidP="46F99842" w:rsidRDefault="46F99842" w14:paraId="6D1AB221" w14:textId="1C2F625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800,00 zł netto/doba</w:t>
      </w:r>
    </w:p>
    <w:p w:rsidR="46F99842" w:rsidP="46F99842" w:rsidRDefault="46F99842" w14:paraId="36D701DB" w14:textId="192588FB">
      <w:pPr>
        <w:jc w:val="both"/>
      </w:pPr>
      <w:r>
        <w:br/>
      </w:r>
      <w:r>
        <w:br/>
      </w:r>
    </w:p>
    <w:p w:rsidR="7059D18C" w:rsidP="7059D18C" w:rsidRDefault="7059D18C" w14:paraId="7BDED703" w14:textId="07E3A06C">
      <w:pPr>
        <w:pStyle w:val="Normal"/>
        <w:jc w:val="both"/>
      </w:pPr>
    </w:p>
    <w:p w:rsidR="46F99842" w:rsidP="46F99842" w:rsidRDefault="46F99842" w14:paraId="04EB63F8" w14:textId="144E8F16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……………………………………………………………………………………………………………</w:t>
      </w:r>
    </w:p>
    <w:p w:rsidR="46F99842" w:rsidP="46F99842" w:rsidRDefault="46F99842" w14:paraId="0974B4CA" w14:textId="241273BD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(adres Najemcy)</w:t>
      </w:r>
    </w:p>
    <w:p w:rsidR="46F99842" w:rsidP="46F99842" w:rsidRDefault="46F99842" w14:paraId="71EDC2D5" w14:textId="5DC3D1A6">
      <w:pPr>
        <w:jc w:val="both"/>
      </w:pPr>
      <w:r>
        <w:br/>
      </w:r>
    </w:p>
    <w:p w:rsidR="46F99842" w:rsidP="46F99842" w:rsidRDefault="46F99842" w14:paraId="20BEE0ED" w14:textId="390C9E0E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Najemcy znany jest stan techniczny powierzanego mu wyposażenia/sprzętu/pomieszczeń/ ekranu LED/ sceny mobilnej i nie wnosi do niego uwag/</w:t>
      </w:r>
    </w:p>
    <w:p w:rsidR="46F99842" w:rsidP="46F99842" w:rsidRDefault="46F99842" w14:paraId="7FDA6DA7" w14:textId="2CC41CA5">
      <w:pPr>
        <w:jc w:val="both"/>
      </w:pPr>
      <w:r>
        <w:br/>
      </w:r>
    </w:p>
    <w:p w:rsidR="46F99842" w:rsidP="46F99842" w:rsidRDefault="46F99842" w14:paraId="5E5584B1" w14:textId="741FAD1A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Protokół sporządzono w dwóch jednobrzmiących egzemplarzach, po jednym dla każdej ze</w:t>
      </w:r>
    </w:p>
    <w:p w:rsidR="46F99842" w:rsidP="46F99842" w:rsidRDefault="46F99842" w14:paraId="1A392B72" w14:textId="4B82AD4E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Stron.</w:t>
      </w:r>
    </w:p>
    <w:p w:rsidR="46F99842" w:rsidP="46F99842" w:rsidRDefault="46F99842" w14:paraId="6B71E387" w14:textId="208901B0">
      <w:pPr>
        <w:jc w:val="both"/>
      </w:pPr>
      <w:r>
        <w:br/>
      </w:r>
    </w:p>
    <w:p w:rsidR="46F99842" w:rsidP="46F99842" w:rsidRDefault="46F99842" w14:paraId="23DCBA99" w14:textId="4EB234AC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...……………………..</w:t>
      </w:r>
    </w:p>
    <w:p w:rsidR="46F99842" w:rsidP="46F99842" w:rsidRDefault="46F99842" w14:paraId="0AAD7F3D" w14:textId="0D055A5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(przekazujący)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(odbierający)</w:t>
      </w:r>
    </w:p>
    <w:p w:rsidR="46F99842" w:rsidP="46F99842" w:rsidRDefault="46F99842" w14:paraId="7EE7279E" w14:textId="515B77C4">
      <w:pPr>
        <w:jc w:val="both"/>
      </w:pPr>
      <w:r>
        <w:br/>
      </w:r>
    </w:p>
    <w:p w:rsidR="46F99842" w:rsidP="46F99842" w:rsidRDefault="46F99842" w14:paraId="2DD3157F" w14:textId="6D482E2E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…………………………………………….</w:t>
      </w:r>
    </w:p>
    <w:p w:rsidR="46F99842" w:rsidP="46F99842" w:rsidRDefault="46F99842" w14:paraId="5B7973D5" w14:textId="79878ACA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(miejscowość, data)</w:t>
      </w:r>
    </w:p>
    <w:p w:rsidR="46F99842" w:rsidP="46F99842" w:rsidRDefault="46F99842" w14:paraId="01E5B8C1" w14:textId="6D77B6E3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Potwierdzamy zwrot sprzętu z powyższego wykazu w stanie:……………………………….</w:t>
      </w:r>
    </w:p>
    <w:p w:rsidR="46F99842" w:rsidP="46F99842" w:rsidRDefault="46F99842" w14:paraId="65265029" w14:textId="7679FD68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Uwagi: …………………………………………………………………………………………………..</w:t>
      </w:r>
    </w:p>
    <w:p w:rsidR="46F99842" w:rsidP="46F99842" w:rsidRDefault="46F99842" w14:paraId="2E7FCD5A" w14:textId="5FC14DE0">
      <w:pPr>
        <w:jc w:val="both"/>
      </w:pPr>
      <w:r>
        <w:br/>
      </w:r>
    </w:p>
    <w:p w:rsidR="46F99842" w:rsidP="46F99842" w:rsidRDefault="46F99842" w14:paraId="6FE35021" w14:textId="4582549F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………………………………………</w:t>
      </w:r>
    </w:p>
    <w:p w:rsidR="46F99842" w:rsidP="46F99842" w:rsidRDefault="46F99842" w14:paraId="4D86A254" w14:textId="4AE8E48B">
      <w:pPr>
        <w:jc w:val="both"/>
      </w:pP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(przekazujący)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F99842" w:rsidR="46F998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(odbierający)</w:t>
      </w:r>
    </w:p>
    <w:p w:rsidR="46F99842" w:rsidP="46F99842" w:rsidRDefault="46F99842" w14:paraId="2ABBC6A6" w14:textId="11324199">
      <w:pPr>
        <w:pStyle w:val="Normal"/>
        <w:jc w:val="both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93261b694be487c"/>
      <w:footerReference w:type="default" r:id="Rc584c428657c4e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59D18C" w:rsidTr="7059D18C" w14:paraId="79D36F53">
      <w:trPr>
        <w:trHeight w:val="300"/>
      </w:trPr>
      <w:tc>
        <w:tcPr>
          <w:tcW w:w="3005" w:type="dxa"/>
          <w:tcMar/>
        </w:tcPr>
        <w:p w:rsidR="7059D18C" w:rsidP="7059D18C" w:rsidRDefault="7059D18C" w14:paraId="55F3A33B" w14:textId="2B0A4B0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59D18C" w:rsidP="7059D18C" w:rsidRDefault="7059D18C" w14:paraId="52CD6426" w14:textId="5CCC87C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59D18C" w:rsidP="7059D18C" w:rsidRDefault="7059D18C" w14:paraId="4823E80E" w14:textId="25F50600">
          <w:pPr>
            <w:pStyle w:val="Header"/>
            <w:bidi w:val="0"/>
            <w:ind w:right="-115"/>
            <w:jc w:val="right"/>
          </w:pPr>
        </w:p>
      </w:tc>
    </w:tr>
  </w:tbl>
  <w:p w:rsidR="7059D18C" w:rsidP="7059D18C" w:rsidRDefault="7059D18C" w14:paraId="3A790305" w14:textId="0CCE8E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59D18C" w:rsidTr="7059D18C" w14:paraId="5BA69E6E">
      <w:trPr>
        <w:trHeight w:val="300"/>
      </w:trPr>
      <w:tc>
        <w:tcPr>
          <w:tcW w:w="3005" w:type="dxa"/>
          <w:tcMar/>
        </w:tcPr>
        <w:p w:rsidR="7059D18C" w:rsidP="7059D18C" w:rsidRDefault="7059D18C" w14:paraId="5F36600C" w14:textId="616AB1C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59D18C" w:rsidP="7059D18C" w:rsidRDefault="7059D18C" w14:paraId="4F46CCB7" w14:textId="1F05314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59D18C" w:rsidP="7059D18C" w:rsidRDefault="7059D18C" w14:paraId="61D4AD8B" w14:textId="7F8E9D4A">
          <w:pPr>
            <w:pStyle w:val="Header"/>
            <w:bidi w:val="0"/>
            <w:ind w:right="-115"/>
            <w:jc w:val="right"/>
          </w:pPr>
        </w:p>
      </w:tc>
    </w:tr>
  </w:tbl>
  <w:p w:rsidR="7059D18C" w:rsidP="7059D18C" w:rsidRDefault="7059D18C" w14:paraId="2CF8BC46" w14:textId="61FED1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c7da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FB136"/>
    <w:rsid w:val="46F99842"/>
    <w:rsid w:val="7059D18C"/>
    <w:rsid w:val="7AFFB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03EF"/>
  <w15:chartTrackingRefBased/>
  <w15:docId w15:val="{7E2581DA-C564-4286-8DA9-59E904C059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3e9a18037004515" /><Relationship Type="http://schemas.openxmlformats.org/officeDocument/2006/relationships/header" Target="header.xml" Id="R693261b694be487c" /><Relationship Type="http://schemas.openxmlformats.org/officeDocument/2006/relationships/footer" Target="footer.xml" Id="Rc584c428657c4e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2023-03-06T11:27:58.1722567Z</dcterms:created>
  <dcterms:modified xsi:type="dcterms:W3CDTF">2023-03-06T11:42:39.3157337Z</dcterms:modified>
  <dc:creator>Patrycja Pierzchała</dc:creator>
  <lastModifiedBy>Patrycja Pierzchała</lastModifiedBy>
</coreProperties>
</file>